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4271A066"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103</w:t>
      </w:r>
      <w:r w:rsidR="00CD4C7B" w:rsidRPr="00B266B0">
        <w:rPr>
          <w:bCs/>
          <w:noProof w:val="0"/>
          <w:sz w:val="24"/>
          <w:szCs w:val="24"/>
        </w:rPr>
        <w:tab/>
      </w:r>
      <w:r w:rsidR="00D5669D" w:rsidRPr="00D5669D">
        <w:rPr>
          <w:bCs/>
          <w:noProof w:val="0"/>
          <w:sz w:val="24"/>
          <w:szCs w:val="24"/>
        </w:rPr>
        <w:t>R2-1811179</w:t>
      </w:r>
    </w:p>
    <w:p w14:paraId="231362B2" w14:textId="7467148E" w:rsidR="00CD4C7B" w:rsidRPr="00B266B0" w:rsidRDefault="007C2DD0" w:rsidP="00CD4C7B">
      <w:pPr>
        <w:pStyle w:val="Header"/>
        <w:tabs>
          <w:tab w:val="right" w:pos="9639"/>
        </w:tabs>
        <w:rPr>
          <w:bCs/>
          <w:noProof w:val="0"/>
          <w:sz w:val="24"/>
          <w:szCs w:val="24"/>
        </w:rPr>
      </w:pPr>
      <w:r>
        <w:rPr>
          <w:rFonts w:eastAsia="SimSun"/>
          <w:noProof w:val="0"/>
          <w:sz w:val="24"/>
          <w:szCs w:val="24"/>
          <w:lang w:eastAsia="zh-CN"/>
        </w:rPr>
        <w:t>Gothenburg</w:t>
      </w:r>
      <w:r w:rsidR="002610D8">
        <w:rPr>
          <w:rFonts w:eastAsia="SimSun"/>
          <w:noProof w:val="0"/>
          <w:sz w:val="24"/>
          <w:szCs w:val="24"/>
          <w:lang w:eastAsia="zh-CN"/>
        </w:rPr>
        <w:t xml:space="preserve">, </w:t>
      </w:r>
      <w:r>
        <w:rPr>
          <w:rFonts w:eastAsia="SimSun"/>
          <w:noProof w:val="0"/>
          <w:sz w:val="24"/>
          <w:szCs w:val="24"/>
          <w:lang w:eastAsia="zh-CN"/>
        </w:rPr>
        <w:t>Sweden</w:t>
      </w:r>
      <w:r w:rsidR="002610D8">
        <w:rPr>
          <w:rFonts w:eastAsia="SimSun"/>
          <w:noProof w:val="0"/>
          <w:sz w:val="24"/>
          <w:szCs w:val="24"/>
          <w:lang w:eastAsia="zh-CN"/>
        </w:rPr>
        <w:t xml:space="preserve">, </w:t>
      </w:r>
      <w:r>
        <w:rPr>
          <w:rFonts w:eastAsia="SimSun"/>
          <w:noProof w:val="0"/>
          <w:sz w:val="24"/>
          <w:szCs w:val="24"/>
          <w:lang w:eastAsia="zh-CN"/>
        </w:rPr>
        <w:t>20 - 24 August</w:t>
      </w:r>
      <w:r w:rsidR="002610D8" w:rsidRPr="002610D8">
        <w:rPr>
          <w:rFonts w:eastAsia="SimSun"/>
          <w:noProof w:val="0"/>
          <w:sz w:val="24"/>
          <w:szCs w:val="24"/>
          <w:lang w:eastAsia="zh-CN"/>
        </w:rPr>
        <w:t xml:space="preserve"> 2018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0097BC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5669D">
        <w:rPr>
          <w:rFonts w:cs="Arial"/>
          <w:b/>
          <w:bCs/>
          <w:sz w:val="24"/>
        </w:rPr>
        <w:t>7.3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256F20C3"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5669D" w:rsidRPr="00D5669D">
        <w:rPr>
          <w:rFonts w:ascii="Arial" w:hAnsi="Arial" w:cs="Arial"/>
          <w:b/>
          <w:bCs/>
          <w:sz w:val="24"/>
        </w:rPr>
        <w:t xml:space="preserve">Clarification on SCell release </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623CA32" w:rsidR="00CD4C7B" w:rsidRPr="006E13D1" w:rsidRDefault="00D5669D" w:rsidP="00CD4C7B">
      <w:r>
        <w:t>During the Rel-13 eCA work item, the addition of SCells was discussed and the RRC CR</w:t>
      </w:r>
      <w:r w:rsidRPr="00D5669D">
        <w:t>2198</w:t>
      </w:r>
      <w:r>
        <w:t xml:space="preserve"> was agreed in </w:t>
      </w:r>
      <w:hyperlink r:id="rId12" w:history="1">
        <w:r w:rsidRPr="00D5669D">
          <w:rPr>
            <w:rStyle w:val="Hyperlink"/>
          </w:rPr>
          <w:t>R2-164049</w:t>
        </w:r>
      </w:hyperlink>
      <w:r>
        <w:t xml:space="preserve"> to limit how SCells can be added via the Rel-10 and Rel-13 SCell addition structures. However, the release of SCells was not discussed at that time, and we discuss whether similar limitations are needed for that in this contribution</w:t>
      </w:r>
      <w:r w:rsidR="0056573F">
        <w:t>.</w:t>
      </w:r>
    </w:p>
    <w:p w14:paraId="127ACA6D" w14:textId="3272AC7A" w:rsidR="00CD4C7B" w:rsidRPr="006E13D1" w:rsidRDefault="00CD4C7B" w:rsidP="00CD4C7B">
      <w:pPr>
        <w:pStyle w:val="Heading1"/>
      </w:pPr>
      <w:r w:rsidRPr="006E13D1">
        <w:t>2</w:t>
      </w:r>
      <w:r w:rsidRPr="006E13D1">
        <w:tab/>
      </w:r>
      <w:r w:rsidR="00C237E7">
        <w:t>Release of SCells</w:t>
      </w:r>
    </w:p>
    <w:p w14:paraId="245623B9" w14:textId="1CA64515" w:rsidR="00C237E7" w:rsidRDefault="00C237E7" w:rsidP="00CD4C7B">
      <w:r>
        <w:t xml:space="preserve">Currently, the SCell addition is restricted to using the Rel-10 </w:t>
      </w:r>
      <w:r>
        <w:rPr>
          <w:i/>
        </w:rPr>
        <w:t>sC</w:t>
      </w:r>
      <w:r w:rsidRPr="00C237E7">
        <w:rPr>
          <w:i/>
        </w:rPr>
        <w:t>ellToAddModList</w:t>
      </w:r>
      <w:r>
        <w:t xml:space="preserve"> for the first 4 SCells, and only after more SCells are added should the Rel-13 </w:t>
      </w:r>
      <w:r>
        <w:rPr>
          <w:i/>
        </w:rPr>
        <w:t>sC</w:t>
      </w:r>
      <w:r w:rsidRPr="00C237E7">
        <w:rPr>
          <w:i/>
        </w:rPr>
        <w:t>ellToAddModList</w:t>
      </w:r>
      <w:r>
        <w:t xml:space="preserve"> be used, as evidenced by the field descriptions (see below for excerpt from Rel-13 RRC):</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237E7" w:rsidRPr="005D354C" w14:paraId="5DEF0FA5" w14:textId="77777777" w:rsidTr="00E252BB">
        <w:trPr>
          <w:cantSplit/>
        </w:trPr>
        <w:tc>
          <w:tcPr>
            <w:tcW w:w="9639" w:type="dxa"/>
          </w:tcPr>
          <w:p w14:paraId="346B214A" w14:textId="77777777" w:rsidR="00C237E7" w:rsidRPr="005D354C" w:rsidRDefault="00C237E7" w:rsidP="00E252BB">
            <w:pPr>
              <w:pStyle w:val="TAL"/>
              <w:rPr>
                <w:b/>
                <w:i/>
                <w:lang w:eastAsia="en-GB"/>
              </w:rPr>
            </w:pPr>
            <w:r w:rsidRPr="005D354C">
              <w:rPr>
                <w:b/>
                <w:i/>
                <w:lang w:eastAsia="en-GB"/>
              </w:rPr>
              <w:t>sCellToAddModList, sCellToAddModListExt</w:t>
            </w:r>
          </w:p>
          <w:p w14:paraId="0CE8E6E8" w14:textId="77777777" w:rsidR="00C237E7" w:rsidRPr="005D354C" w:rsidRDefault="00C237E7" w:rsidP="00E252BB">
            <w:pPr>
              <w:pStyle w:val="TAL"/>
              <w:rPr>
                <w:lang w:eastAsia="en-GB"/>
              </w:rPr>
            </w:pPr>
            <w:r w:rsidRPr="005D354C">
              <w:rPr>
                <w:lang w:eastAsia="en-GB"/>
              </w:rPr>
              <w:t xml:space="preserve">Indicates the SCell to be added or modified. </w:t>
            </w:r>
            <w:r w:rsidRPr="00C237E7">
              <w:rPr>
                <w:highlight w:val="yellow"/>
                <w:lang w:eastAsia="en-GB"/>
              </w:rPr>
              <w:t xml:space="preserve">Field </w:t>
            </w:r>
            <w:r w:rsidRPr="00C237E7">
              <w:rPr>
                <w:i/>
                <w:highlight w:val="yellow"/>
                <w:lang w:eastAsia="en-GB"/>
              </w:rPr>
              <w:t xml:space="preserve">sCellToAddModList </w:t>
            </w:r>
            <w:r w:rsidRPr="00C237E7">
              <w:rPr>
                <w:highlight w:val="yellow"/>
                <w:lang w:eastAsia="en-GB"/>
              </w:rPr>
              <w:t xml:space="preserve">is used to add the first 4 SCells for a UE with </w:t>
            </w:r>
            <w:r w:rsidRPr="00C237E7">
              <w:rPr>
                <w:i/>
                <w:highlight w:val="yellow"/>
                <w:lang w:eastAsia="en-GB"/>
              </w:rPr>
              <w:t>sCellIndex-r10</w:t>
            </w:r>
            <w:r w:rsidRPr="00C237E7">
              <w:rPr>
                <w:highlight w:val="yellow"/>
                <w:lang w:eastAsia="en-GB"/>
              </w:rPr>
              <w:t xml:space="preserve"> while </w:t>
            </w:r>
            <w:r w:rsidRPr="00C237E7">
              <w:rPr>
                <w:i/>
                <w:highlight w:val="yellow"/>
                <w:lang w:eastAsia="en-GB"/>
              </w:rPr>
              <w:t>sCellToAddModListExt</w:t>
            </w:r>
            <w:r w:rsidRPr="00C237E7">
              <w:rPr>
                <w:highlight w:val="yellow"/>
                <w:lang w:eastAsia="en-GB"/>
              </w:rPr>
              <w:t xml:space="preserve"> is used to add the rest.</w:t>
            </w:r>
            <w:r w:rsidRPr="005D354C">
              <w:rPr>
                <w:lang w:eastAsia="en-GB"/>
              </w:rPr>
              <w:t xml:space="preserve"> If E-UTRAN includes </w:t>
            </w:r>
            <w:r w:rsidRPr="005D354C">
              <w:rPr>
                <w:i/>
                <w:lang w:eastAsia="en-GB"/>
              </w:rPr>
              <w:t>SCellToAddModList-v10l0</w:t>
            </w:r>
            <w:r w:rsidRPr="005D354C">
              <w:rPr>
                <w:lang w:eastAsia="en-GB"/>
              </w:rPr>
              <w:t xml:space="preserve"> it includes the same number of entries, and listed in the same order, as in </w:t>
            </w:r>
            <w:r w:rsidRPr="005D354C">
              <w:rPr>
                <w:i/>
                <w:lang w:eastAsia="en-GB"/>
              </w:rPr>
              <w:t>SCellToAddModList-r10</w:t>
            </w:r>
            <w:r w:rsidRPr="005D354C">
              <w:rPr>
                <w:lang w:eastAsia="en-GB"/>
              </w:rPr>
              <w:t xml:space="preserve">. If E-UTRAN includes </w:t>
            </w:r>
            <w:r w:rsidRPr="005D354C">
              <w:rPr>
                <w:i/>
                <w:lang w:eastAsia="en-GB"/>
              </w:rPr>
              <w:t>SCellToAddModListExt-v1370</w:t>
            </w:r>
            <w:r w:rsidRPr="005D354C">
              <w:rPr>
                <w:lang w:eastAsia="en-GB"/>
              </w:rPr>
              <w:t xml:space="preserve"> it includes the same number of entries, and listed in the same order, as in </w:t>
            </w:r>
            <w:r w:rsidRPr="005D354C">
              <w:rPr>
                <w:i/>
                <w:lang w:eastAsia="en-GB"/>
              </w:rPr>
              <w:t>SCellToAddModListExt-r13</w:t>
            </w:r>
            <w:r w:rsidRPr="005D354C">
              <w:rPr>
                <w:lang w:eastAsia="en-GB"/>
              </w:rPr>
              <w:t>.</w:t>
            </w:r>
          </w:p>
        </w:tc>
      </w:tr>
    </w:tbl>
    <w:p w14:paraId="38EE98DD" w14:textId="30423F9C" w:rsidR="00C237E7" w:rsidRDefault="00C237E7" w:rsidP="00CD4C7B"/>
    <w:p w14:paraId="788F1C4F" w14:textId="11B923D9" w:rsidR="00C237E7" w:rsidRDefault="00C237E7" w:rsidP="00CD4C7B">
      <w:r>
        <w:t>The reasoning for this was to avoid full configurations when unnecessary, i.e. since it was foreseen that 4 SCells will continue to be the maximum for some time, it didn’t make sense to allow mixing the legacy and Rel-13 lists since that could cause fullConfig to be used when doing a handover to a legacy eNB.</w:t>
      </w:r>
      <w:r w:rsidR="001617B1">
        <w:t xml:space="preserve"> Further, once an ScellIndex is assigned, it is not possible to change it without releasing and adding an SCell again.</w:t>
      </w:r>
    </w:p>
    <w:p w14:paraId="06A0FFF2" w14:textId="1E7E3570" w:rsidR="001617B1" w:rsidRDefault="001617B1" w:rsidP="00CD4C7B">
      <w:r w:rsidRPr="001617B1">
        <w:rPr>
          <w:b/>
        </w:rPr>
        <w:t>Observation 1:</w:t>
      </w:r>
      <w:r>
        <w:t xml:space="preserve"> Once assigned, the </w:t>
      </w:r>
      <w:r w:rsidRPr="001617B1">
        <w:rPr>
          <w:i/>
        </w:rPr>
        <w:t>SCellIndex</w:t>
      </w:r>
      <w:r>
        <w:t xml:space="preserve"> cannot be changed without releasing the SCell.</w:t>
      </w:r>
    </w:p>
    <w:p w14:paraId="07296118" w14:textId="00692FEC" w:rsidR="00C237E7" w:rsidRDefault="00C237E7" w:rsidP="00CD4C7B">
      <w:r>
        <w:t>However, the release of SCells has not been discussed: Since the release is done via IDs instead of structures, and eNB knows the UE capabilities (i.e. UE can support both signallig), one can easily ask if we should apply similar rules for SCell release as well: Only the first 4 SCells can be released via Rel-10 signalling, whereas the remaining ones are released with the Rel-13 signalling?</w:t>
      </w:r>
    </w:p>
    <w:p w14:paraId="5E601898" w14:textId="544F5852" w:rsidR="00C237E7" w:rsidRDefault="001617B1" w:rsidP="00CD4C7B">
      <w:r>
        <w:rPr>
          <w:b/>
        </w:rPr>
        <w:t>Observation 2</w:t>
      </w:r>
      <w:r w:rsidR="00C237E7" w:rsidRPr="00C237E7">
        <w:rPr>
          <w:b/>
        </w:rPr>
        <w:t>:</w:t>
      </w:r>
      <w:r w:rsidR="00C237E7">
        <w:t xml:space="preserve"> The rules for releasing SCells with the Rel-10 and Rel-13 </w:t>
      </w:r>
      <w:r w:rsidR="00C237E7" w:rsidRPr="00C237E7">
        <w:rPr>
          <w:i/>
        </w:rPr>
        <w:t>sCellToReleaseList</w:t>
      </w:r>
      <w:r w:rsidR="00C237E7">
        <w:t xml:space="preserve"> are not clear.</w:t>
      </w:r>
    </w:p>
    <w:p w14:paraId="6018BE9B" w14:textId="409D2A89" w:rsidR="00176D1A" w:rsidRDefault="00C237E7" w:rsidP="00CD4C7B">
      <w:r>
        <w:t>One problem with such restrictions might be that the SCells may be released in any order</w:t>
      </w:r>
      <w:r w:rsidR="00176D1A">
        <w:t>, and the legacy list cannot release all the SCells.</w:t>
      </w:r>
      <w:r w:rsidR="00DC0929">
        <w:t xml:space="preserve"> Let’s consider the following example where</w:t>
      </w:r>
      <w:r w:rsidR="00176D1A">
        <w:t xml:space="preserve"> a UE </w:t>
      </w:r>
      <w:r w:rsidR="00DC0929">
        <w:t xml:space="preserve">that is </w:t>
      </w:r>
      <w:r w:rsidR="00176D1A">
        <w:t xml:space="preserve">capable of </w:t>
      </w:r>
      <w:r w:rsidR="00DC0929">
        <w:t xml:space="preserve">being configured with </w:t>
      </w:r>
      <w:r w:rsidR="00176D1A">
        <w:t xml:space="preserve">7 SCells </w:t>
      </w:r>
      <w:r w:rsidR="00DC0929">
        <w:t>undergoes several SCell additions and releases</w:t>
      </w:r>
      <w:r w:rsidR="00176D1A">
        <w:t>:</w:t>
      </w:r>
    </w:p>
    <w:p w14:paraId="69E19C83" w14:textId="1120212D" w:rsidR="00176D1A" w:rsidRDefault="00176D1A" w:rsidP="00176D1A">
      <w:pPr>
        <w:pStyle w:val="ListParagraph"/>
        <w:numPr>
          <w:ilvl w:val="0"/>
          <w:numId w:val="7"/>
        </w:numPr>
      </w:pPr>
      <w:r>
        <w:t xml:space="preserve">First, UE is configured with </w:t>
      </w:r>
      <w:r w:rsidR="00B34F47">
        <w:t xml:space="preserve">4 </w:t>
      </w:r>
      <w:r>
        <w:t xml:space="preserve">SCells </w:t>
      </w:r>
      <w:r w:rsidR="00B34F47">
        <w:t>(</w:t>
      </w:r>
      <w:r>
        <w:t>using indexes 1, 2,</w:t>
      </w:r>
      <w:r w:rsidR="00B34F47">
        <w:t xml:space="preserve"> 3 and </w:t>
      </w:r>
      <w:r>
        <w:t>4</w:t>
      </w:r>
      <w:r w:rsidR="00B34F47">
        <w:t>)</w:t>
      </w:r>
      <w:r>
        <w:t>. This is done using the Rel-10 structure.</w:t>
      </w:r>
    </w:p>
    <w:p w14:paraId="03A893EA" w14:textId="7D0AECF2" w:rsidR="00C237E7" w:rsidRDefault="00176D1A" w:rsidP="00176D1A">
      <w:pPr>
        <w:pStyle w:val="ListParagraph"/>
        <w:numPr>
          <w:ilvl w:val="0"/>
          <w:numId w:val="7"/>
        </w:numPr>
      </w:pPr>
      <w:r>
        <w:t xml:space="preserve">Next, UE is configured with additional SCells </w:t>
      </w:r>
      <w:r w:rsidR="00B34F47">
        <w:t>(</w:t>
      </w:r>
      <w:r>
        <w:t>using indexes 10, 11 and 12</w:t>
      </w:r>
      <w:r w:rsidR="00B34F47">
        <w:t>)</w:t>
      </w:r>
      <w:r>
        <w:t xml:space="preserve">. This is done using the Rel-13 </w:t>
      </w:r>
      <w:r w:rsidR="001617B1">
        <w:t xml:space="preserve">version of </w:t>
      </w:r>
      <w:r w:rsidR="001617B1">
        <w:rPr>
          <w:i/>
        </w:rPr>
        <w:t>sC</w:t>
      </w:r>
      <w:r w:rsidR="001617B1" w:rsidRPr="00C237E7">
        <w:rPr>
          <w:i/>
        </w:rPr>
        <w:t>ellToAddModList</w:t>
      </w:r>
      <w:r>
        <w:t>.</w:t>
      </w:r>
    </w:p>
    <w:p w14:paraId="36201825" w14:textId="4898C910" w:rsidR="00B34F47" w:rsidRDefault="00176D1A" w:rsidP="00176D1A">
      <w:pPr>
        <w:pStyle w:val="ListParagraph"/>
        <w:numPr>
          <w:ilvl w:val="0"/>
          <w:numId w:val="7"/>
        </w:numPr>
      </w:pPr>
      <w:r>
        <w:t>N</w:t>
      </w:r>
      <w:r w:rsidR="001617B1">
        <w:t xml:space="preserve">ext, the </w:t>
      </w:r>
      <w:r>
        <w:t xml:space="preserve">SCells </w:t>
      </w:r>
      <w:r w:rsidR="001617B1">
        <w:t>using</w:t>
      </w:r>
      <w:r>
        <w:t xml:space="preserve"> indexes </w:t>
      </w:r>
      <w:r w:rsidR="00B34F47">
        <w:t>1, 2, 3 and 10</w:t>
      </w:r>
      <w:r>
        <w:t xml:space="preserve"> are to be released due to coverage reasons, while </w:t>
      </w:r>
      <w:r w:rsidR="00B34F47">
        <w:t xml:space="preserve">other </w:t>
      </w:r>
      <w:r>
        <w:t xml:space="preserve">SCells </w:t>
      </w:r>
      <w:r w:rsidR="00B34F47">
        <w:t xml:space="preserve">(using </w:t>
      </w:r>
      <w:r>
        <w:t xml:space="preserve">indexes </w:t>
      </w:r>
      <w:r w:rsidR="00B34F47">
        <w:t xml:space="preserve">4, 11 and </w:t>
      </w:r>
      <w:r>
        <w:t>12</w:t>
      </w:r>
      <w:r w:rsidR="00B34F47">
        <w:t>)</w:t>
      </w:r>
      <w:r>
        <w:t xml:space="preserve"> are retained.</w:t>
      </w:r>
      <w:r w:rsidR="00B34F47">
        <w:t xml:space="preserve"> </w:t>
      </w:r>
    </w:p>
    <w:p w14:paraId="631ADABB" w14:textId="1FD5657B" w:rsidR="00176D1A" w:rsidRDefault="00B34F47" w:rsidP="00B34F47">
      <w:pPr>
        <w:pStyle w:val="ListParagraph"/>
        <w:numPr>
          <w:ilvl w:val="1"/>
          <w:numId w:val="7"/>
        </w:numPr>
      </w:pPr>
      <w:r>
        <w:t>The SCel</w:t>
      </w:r>
      <w:r w:rsidR="001617B1">
        <w:t>ls 1-3 can use the Rel-10 struc</w:t>
      </w:r>
      <w:r>
        <w:t>t</w:t>
      </w:r>
      <w:r w:rsidR="001617B1">
        <w:t>u</w:t>
      </w:r>
      <w:r>
        <w:t xml:space="preserve">re, but the </w:t>
      </w:r>
      <w:r w:rsidR="001617B1">
        <w:t xml:space="preserve">SCell 10 requires use of the Rel-13 version of </w:t>
      </w:r>
      <w:r w:rsidR="001617B1">
        <w:rPr>
          <w:i/>
        </w:rPr>
        <w:t>sCellToRelease</w:t>
      </w:r>
      <w:r w:rsidR="001617B1" w:rsidRPr="00C237E7">
        <w:rPr>
          <w:i/>
        </w:rPr>
        <w:t>List</w:t>
      </w:r>
      <w:r w:rsidR="001617B1">
        <w:t xml:space="preserve">. Therefore, it could make sense to just use the Rel-13 version of </w:t>
      </w:r>
      <w:r w:rsidRPr="00B34F47">
        <w:rPr>
          <w:i/>
        </w:rPr>
        <w:t>sCellToReleaseList</w:t>
      </w:r>
      <w:r w:rsidR="001617B1">
        <w:t xml:space="preserve"> (to avoid having to use both at the same time)</w:t>
      </w:r>
    </w:p>
    <w:p w14:paraId="605B1B1A" w14:textId="7D5D5675" w:rsidR="00176D1A" w:rsidRDefault="00176D1A" w:rsidP="00176D1A">
      <w:pPr>
        <w:pStyle w:val="ListParagraph"/>
        <w:numPr>
          <w:ilvl w:val="0"/>
          <w:numId w:val="7"/>
        </w:numPr>
      </w:pPr>
      <w:r>
        <w:lastRenderedPageBreak/>
        <w:t xml:space="preserve">Afterwards, </w:t>
      </w:r>
      <w:r w:rsidR="001617B1">
        <w:t xml:space="preserve">3 new </w:t>
      </w:r>
      <w:r>
        <w:t xml:space="preserve">SCells </w:t>
      </w:r>
      <w:r w:rsidR="001617B1">
        <w:t xml:space="preserve">(using indexes </w:t>
      </w:r>
      <w:r>
        <w:t>13</w:t>
      </w:r>
      <w:r w:rsidR="001617B1">
        <w:t>-15)</w:t>
      </w:r>
      <w:r>
        <w:t xml:space="preserve"> are to be added next.</w:t>
      </w:r>
      <w:r w:rsidR="00B34F47">
        <w:t xml:space="preserve"> Since the UE is configured with</w:t>
      </w:r>
      <w:r w:rsidR="001617B1">
        <w:t xml:space="preserve"> 3 SCells curently, one new SCell should be added with the Rel-10 version of </w:t>
      </w:r>
      <w:r w:rsidR="001617B1">
        <w:rPr>
          <w:i/>
        </w:rPr>
        <w:t>sC</w:t>
      </w:r>
      <w:r w:rsidR="001617B1" w:rsidRPr="00C237E7">
        <w:rPr>
          <w:i/>
        </w:rPr>
        <w:t>ellToAddModList</w:t>
      </w:r>
      <w:r w:rsidR="001617B1">
        <w:t xml:space="preserve">, but that is not possible since only indexes 1-7 can be assigned with Rel-10 version of </w:t>
      </w:r>
      <w:r w:rsidR="001617B1">
        <w:rPr>
          <w:i/>
        </w:rPr>
        <w:t>sC</w:t>
      </w:r>
      <w:r w:rsidR="001617B1" w:rsidRPr="00C237E7">
        <w:rPr>
          <w:i/>
        </w:rPr>
        <w:t>ellToAddModList</w:t>
      </w:r>
      <w:r w:rsidR="001617B1">
        <w:t xml:space="preserve">. Therefore, to be compliant with the rules of RRC, eNB uses SCell index 5 instead of SCell index 13 should and adds that SCell with the Rel-10 version of </w:t>
      </w:r>
      <w:r w:rsidR="001617B1">
        <w:rPr>
          <w:i/>
        </w:rPr>
        <w:t>sC</w:t>
      </w:r>
      <w:r w:rsidR="001617B1" w:rsidRPr="00C237E7">
        <w:rPr>
          <w:i/>
        </w:rPr>
        <w:t>ellToAddModList</w:t>
      </w:r>
      <w:r w:rsidR="001617B1">
        <w:t xml:space="preserve">, whereas the other SCells (using indexes 14 and 15) are added with the Rel-13 version of </w:t>
      </w:r>
      <w:r w:rsidR="001617B1">
        <w:rPr>
          <w:i/>
        </w:rPr>
        <w:t>sC</w:t>
      </w:r>
      <w:r w:rsidR="001617B1" w:rsidRPr="00C237E7">
        <w:rPr>
          <w:i/>
        </w:rPr>
        <w:t>ellToAddModList</w:t>
      </w:r>
      <w:r w:rsidR="001617B1">
        <w:t>.</w:t>
      </w:r>
    </w:p>
    <w:p w14:paraId="792EE6C2" w14:textId="388EBE74" w:rsidR="001617B1" w:rsidRDefault="001617B1" w:rsidP="00176D1A">
      <w:pPr>
        <w:pStyle w:val="ListParagraph"/>
        <w:numPr>
          <w:ilvl w:val="0"/>
          <w:numId w:val="7"/>
        </w:numPr>
      </w:pPr>
      <w:r>
        <w:t xml:space="preserve">Next, two additional SCells (using indexes 11 and 12) are to be released – this needs to be done using the Rel-13 version of </w:t>
      </w:r>
      <w:r w:rsidRPr="00C237E7">
        <w:rPr>
          <w:i/>
        </w:rPr>
        <w:t>sCellToReleaseList</w:t>
      </w:r>
      <w:r>
        <w:t xml:space="preserve"> since the Rel-10 does not support those values. </w:t>
      </w:r>
    </w:p>
    <w:p w14:paraId="01AF443F" w14:textId="592135AB" w:rsidR="001617B1" w:rsidRDefault="001617B1" w:rsidP="00176D1A">
      <w:pPr>
        <w:pStyle w:val="ListParagraph"/>
        <w:numPr>
          <w:ilvl w:val="0"/>
          <w:numId w:val="7"/>
        </w:numPr>
      </w:pPr>
      <w:r>
        <w:t xml:space="preserve">Finally, the UE is configured with 4 SCells, which are using indexes 4, 5, 14 and 15. The first two SCells could be released using the Rel-10 version of </w:t>
      </w:r>
      <w:r w:rsidRPr="00C237E7">
        <w:rPr>
          <w:i/>
        </w:rPr>
        <w:t>sCellToReleaseList</w:t>
      </w:r>
      <w:r>
        <w:t xml:space="preserve">, but the last two SCells must be released with the Rel-13 version of </w:t>
      </w:r>
      <w:r w:rsidRPr="00C237E7">
        <w:rPr>
          <w:i/>
        </w:rPr>
        <w:t>sCellToReleaseList</w:t>
      </w:r>
      <w:r>
        <w:t>.</w:t>
      </w:r>
    </w:p>
    <w:p w14:paraId="7D058228" w14:textId="73413E06" w:rsidR="001617B1" w:rsidRDefault="00DC0929" w:rsidP="001617B1">
      <w:r>
        <w:t>Obviously, this is a theoretical example (e.g. there may never be a reason for eNB to choose SCell indexes in this manner by skipping some SCell indexes), but the specification allows this so we make the following observations:</w:t>
      </w:r>
    </w:p>
    <w:p w14:paraId="539043E9" w14:textId="606A8E33" w:rsidR="00DC0929" w:rsidRDefault="00DC0929" w:rsidP="001617B1">
      <w:r w:rsidRPr="00DC0929">
        <w:rPr>
          <w:b/>
        </w:rPr>
        <w:t>Observation 3:</w:t>
      </w:r>
      <w:r>
        <w:t xml:space="preserve"> Assigning SCells to UEs may be constrained in some cases due to the limitation imposed by the current RRC specification.</w:t>
      </w:r>
    </w:p>
    <w:p w14:paraId="72DE1C88" w14:textId="071AD1C9" w:rsidR="00DC0929" w:rsidRDefault="00DC0929" w:rsidP="001617B1">
      <w:r w:rsidRPr="00DC0929">
        <w:rPr>
          <w:b/>
        </w:rPr>
        <w:t>Observation 4:</w:t>
      </w:r>
      <w:r>
        <w:t xml:space="preserve"> It may not always be possible to use the Rel-10 version of </w:t>
      </w:r>
      <w:r>
        <w:rPr>
          <w:i/>
        </w:rPr>
        <w:t>sCellToRelease</w:t>
      </w:r>
      <w:r w:rsidRPr="00C237E7">
        <w:rPr>
          <w:i/>
        </w:rPr>
        <w:t>List</w:t>
      </w:r>
      <w:r>
        <w:t xml:space="preserve"> to release SCells even if only 4 SCells have been configured for the UE. </w:t>
      </w:r>
    </w:p>
    <w:p w14:paraId="2AEEB72E" w14:textId="3C525A41" w:rsidR="00DC0929" w:rsidRPr="00DC0929" w:rsidRDefault="00DC0929" w:rsidP="001617B1">
      <w:r w:rsidRPr="00DC0929">
        <w:rPr>
          <w:b/>
        </w:rPr>
        <w:t xml:space="preserve">Observation 5: </w:t>
      </w:r>
      <w:r>
        <w:t xml:space="preserve">There doesn’t seem to be a technical reason to limit eNB from being able to release any SCells using the Rel-13 version of </w:t>
      </w:r>
      <w:r>
        <w:rPr>
          <w:i/>
        </w:rPr>
        <w:t>sCellToRelease</w:t>
      </w:r>
      <w:r w:rsidRPr="00C237E7">
        <w:rPr>
          <w:i/>
        </w:rPr>
        <w:t>List</w:t>
      </w:r>
      <w:r>
        <w:t xml:space="preserve"> in case the UE supports having more than 4 SCells.</w:t>
      </w:r>
    </w:p>
    <w:p w14:paraId="1EE01EC1" w14:textId="72441C3A" w:rsidR="00176D1A" w:rsidRDefault="00DC0929" w:rsidP="00CD4C7B">
      <w:r>
        <w:t xml:space="preserve">Therefore, we think it should be clarified that the Rel-13 version of </w:t>
      </w:r>
      <w:r>
        <w:rPr>
          <w:i/>
        </w:rPr>
        <w:t>sCellToRelease</w:t>
      </w:r>
      <w:r w:rsidRPr="00C237E7">
        <w:rPr>
          <w:i/>
        </w:rPr>
        <w:t>List</w:t>
      </w:r>
      <w:r>
        <w:t xml:space="preserve"> can be used to release any SCell, regardless of how it was added.</w:t>
      </w:r>
    </w:p>
    <w:p w14:paraId="39FBD601" w14:textId="7B108987" w:rsidR="00DC0929" w:rsidRDefault="00DC0929" w:rsidP="00CD4C7B">
      <w:r w:rsidRPr="00DC0929">
        <w:rPr>
          <w:b/>
        </w:rPr>
        <w:t>Proposal 1:</w:t>
      </w:r>
      <w:r>
        <w:t xml:space="preserve"> Clarify in RRC that SCells can be released vai any version of </w:t>
      </w:r>
      <w:r>
        <w:rPr>
          <w:i/>
        </w:rPr>
        <w:t>sCellToRelease</w:t>
      </w:r>
      <w:r w:rsidRPr="00C237E7">
        <w:rPr>
          <w:i/>
        </w:rPr>
        <w:t>List</w:t>
      </w:r>
      <w:r>
        <w:t xml:space="preserve"> if UE supports more than 4 SCells. </w:t>
      </w:r>
    </w:p>
    <w:p w14:paraId="713660C4" w14:textId="25775780" w:rsidR="00DC1212" w:rsidRPr="006E13D1" w:rsidRDefault="00DC1212" w:rsidP="00DC1212">
      <w:pPr>
        <w:pStyle w:val="Heading1"/>
      </w:pPr>
      <w:r>
        <w:t>3</w:t>
      </w:r>
      <w:r w:rsidRPr="006E13D1">
        <w:tab/>
      </w:r>
      <w:r>
        <w:t>Addition of SCells</w:t>
      </w:r>
    </w:p>
    <w:p w14:paraId="4479015F" w14:textId="18DE7134" w:rsidR="00DC1212" w:rsidRDefault="00DC1212" w:rsidP="00DC1212">
      <w:r>
        <w:t xml:space="preserve">As can be seen from teh example in the previous chapter, it is actually somewhat ambiguous how to even add the SCells according to the current rules: Suppose again a situation where UE supports </w:t>
      </w:r>
      <w:r w:rsidR="00660EC7">
        <w:t>6</w:t>
      </w:r>
      <w:r>
        <w:t xml:space="preserve"> SCells simultaneously, with the following SCell management actions happening:</w:t>
      </w:r>
    </w:p>
    <w:p w14:paraId="61F877C2" w14:textId="273E6DE9" w:rsidR="00DC1212" w:rsidRDefault="00DC1212" w:rsidP="00DC1212">
      <w:pPr>
        <w:pStyle w:val="ListParagraph"/>
        <w:numPr>
          <w:ilvl w:val="0"/>
          <w:numId w:val="8"/>
        </w:numPr>
      </w:pPr>
      <w:r>
        <w:t xml:space="preserve">First, UE is configured with </w:t>
      </w:r>
      <w:r w:rsidR="00660EC7">
        <w:t>5</w:t>
      </w:r>
      <w:r>
        <w:t xml:space="preserve"> SCells (using indexes 1</w:t>
      </w:r>
      <w:r w:rsidR="00660EC7">
        <w:t>-5</w:t>
      </w:r>
      <w:r>
        <w:t xml:space="preserve">). </w:t>
      </w:r>
      <w:r w:rsidR="00660EC7">
        <w:t xml:space="preserve">The first four SCells are added </w:t>
      </w:r>
      <w:r>
        <w:t xml:space="preserve">done using the Rel-10 </w:t>
      </w:r>
      <w:r w:rsidR="00660EC7">
        <w:rPr>
          <w:i/>
        </w:rPr>
        <w:t>sCellToAddMod</w:t>
      </w:r>
      <w:r w:rsidR="00660EC7" w:rsidRPr="00B34F47">
        <w:rPr>
          <w:i/>
        </w:rPr>
        <w:t>List</w:t>
      </w:r>
      <w:r w:rsidR="00660EC7">
        <w:t xml:space="preserve"> and the remaining SCell is added using the Rel-13 </w:t>
      </w:r>
      <w:r w:rsidR="00660EC7">
        <w:rPr>
          <w:i/>
        </w:rPr>
        <w:t>sCellToAddMod</w:t>
      </w:r>
      <w:r w:rsidR="00660EC7" w:rsidRPr="00B34F47">
        <w:rPr>
          <w:i/>
        </w:rPr>
        <w:t>List</w:t>
      </w:r>
      <w:r>
        <w:t>.</w:t>
      </w:r>
    </w:p>
    <w:p w14:paraId="57C7BA89" w14:textId="452DFC0B" w:rsidR="00DC1212" w:rsidRDefault="00DC1212" w:rsidP="00DC1212">
      <w:pPr>
        <w:pStyle w:val="ListParagraph"/>
        <w:numPr>
          <w:ilvl w:val="0"/>
          <w:numId w:val="8"/>
        </w:numPr>
      </w:pPr>
      <w:r>
        <w:t>Next, the SCells using</w:t>
      </w:r>
      <w:r w:rsidR="00660EC7">
        <w:t xml:space="preserve"> index</w:t>
      </w:r>
      <w:r>
        <w:t xml:space="preserve"> 1</w:t>
      </w:r>
      <w:r w:rsidR="00660EC7">
        <w:t xml:space="preserve"> is</w:t>
      </w:r>
      <w:r>
        <w:t xml:space="preserve"> released due to coverage reasons, </w:t>
      </w:r>
      <w:r w:rsidR="00660EC7">
        <w:t xml:space="preserve">with </w:t>
      </w:r>
      <w:r>
        <w:t>the remaining SCell</w:t>
      </w:r>
      <w:r w:rsidR="00660EC7">
        <w:t>s</w:t>
      </w:r>
      <w:r>
        <w:t xml:space="preserve"> (using index</w:t>
      </w:r>
      <w:r w:rsidR="00660EC7">
        <w:t>es 2-5</w:t>
      </w:r>
      <w:r>
        <w:t xml:space="preserve">) </w:t>
      </w:r>
      <w:r w:rsidR="00660EC7">
        <w:t>are</w:t>
      </w:r>
      <w:r>
        <w:t xml:space="preserve"> retained. </w:t>
      </w:r>
    </w:p>
    <w:p w14:paraId="244C01C6" w14:textId="1CE8EBE4" w:rsidR="00DC1212" w:rsidRDefault="00DC1212" w:rsidP="00DC1212">
      <w:pPr>
        <w:pStyle w:val="ListParagraph"/>
        <w:numPr>
          <w:ilvl w:val="1"/>
          <w:numId w:val="8"/>
        </w:numPr>
      </w:pPr>
      <w:r>
        <w:t xml:space="preserve">As per before, this </w:t>
      </w:r>
      <w:r w:rsidR="00660EC7">
        <w:t xml:space="preserve">can be doe with either the Rel-10 or the </w:t>
      </w:r>
      <w:r>
        <w:t xml:space="preserve">Rel-13 version of </w:t>
      </w:r>
      <w:r w:rsidRPr="00B34F47">
        <w:rPr>
          <w:i/>
        </w:rPr>
        <w:t>sCellToReleaseList</w:t>
      </w:r>
      <w:r w:rsidR="00A731A4">
        <w:t xml:space="preserve"> (assuming Proposal </w:t>
      </w:r>
      <w:r w:rsidR="00660EC7">
        <w:t>1 is agreed)</w:t>
      </w:r>
      <w:r>
        <w:t xml:space="preserve"> </w:t>
      </w:r>
    </w:p>
    <w:p w14:paraId="049EE20F" w14:textId="2A4DAE06" w:rsidR="00DC1212" w:rsidRDefault="00DC1212" w:rsidP="00DC1212">
      <w:pPr>
        <w:pStyle w:val="ListParagraph"/>
        <w:numPr>
          <w:ilvl w:val="0"/>
          <w:numId w:val="8"/>
        </w:numPr>
      </w:pPr>
      <w:r>
        <w:t xml:space="preserve">Next, eNB would like to add </w:t>
      </w:r>
      <w:r w:rsidR="00660EC7">
        <w:t xml:space="preserve">a </w:t>
      </w:r>
      <w:r>
        <w:t xml:space="preserve">new </w:t>
      </w:r>
      <w:r w:rsidR="00660EC7">
        <w:t>SCell</w:t>
      </w:r>
      <w:r>
        <w:t xml:space="preserve"> to the configuration: </w:t>
      </w:r>
      <w:r w:rsidR="00660EC7">
        <w:t xml:space="preserve">The SCell index = 1 would be free, but the configuration already contains four SCells. Hence, </w:t>
      </w:r>
      <w:r>
        <w:t>it is not clear how to add those SCells</w:t>
      </w:r>
      <w:r w:rsidR="00660EC7">
        <w:t>!</w:t>
      </w:r>
    </w:p>
    <w:p w14:paraId="63EF40AF" w14:textId="6CACC135" w:rsidR="00660EC7" w:rsidRDefault="00660EC7" w:rsidP="00660EC7">
      <w:r>
        <w:t>For the last point, it seems there are at least the following alternatives for interpretation:</w:t>
      </w:r>
    </w:p>
    <w:p w14:paraId="21688BB8" w14:textId="2EDE7001" w:rsidR="00660EC7" w:rsidRDefault="00660EC7" w:rsidP="00660EC7">
      <w:pPr>
        <w:pStyle w:val="ListParagraph"/>
        <w:numPr>
          <w:ilvl w:val="0"/>
          <w:numId w:val="9"/>
        </w:numPr>
      </w:pPr>
      <w:r>
        <w:t>U</w:t>
      </w:r>
      <w:r w:rsidR="00DC1212">
        <w:t xml:space="preserve">se the Rel-10 </w:t>
      </w:r>
      <w:r w:rsidRPr="00660EC7">
        <w:rPr>
          <w:i/>
        </w:rPr>
        <w:t>sCellToAddModList</w:t>
      </w:r>
      <w:r>
        <w:t xml:space="preserve"> </w:t>
      </w:r>
      <w:r w:rsidR="00DC1212">
        <w:t xml:space="preserve">for adding </w:t>
      </w:r>
      <w:r>
        <w:t xml:space="preserve">the SCell (with SCell index = 1, meaning eNB would consider the rule according to first 4 </w:t>
      </w:r>
      <w:r w:rsidRPr="00660EC7">
        <w:rPr>
          <w:u w:val="single"/>
        </w:rPr>
        <w:t>indexes</w:t>
      </w:r>
      <w:r>
        <w:t xml:space="preserve">)? </w:t>
      </w:r>
    </w:p>
    <w:p w14:paraId="30688C26" w14:textId="6C69BE39" w:rsidR="00660EC7" w:rsidRDefault="00660EC7" w:rsidP="00660EC7">
      <w:pPr>
        <w:pStyle w:val="ListParagraph"/>
        <w:numPr>
          <w:ilvl w:val="0"/>
          <w:numId w:val="9"/>
        </w:numPr>
      </w:pPr>
      <w:r>
        <w:t xml:space="preserve">Use the just Rel-13 </w:t>
      </w:r>
      <w:r w:rsidRPr="00660EC7">
        <w:rPr>
          <w:i/>
        </w:rPr>
        <w:t>sCellToAddModList</w:t>
      </w:r>
      <w:r>
        <w:t xml:space="preserve"> for adding the SCell (since there are already 4 SCells configured, despite the Rel-10 field also being possible to use, meaning eNB would consider the rule according to the first 4 </w:t>
      </w:r>
      <w:r w:rsidRPr="00660EC7">
        <w:rPr>
          <w:u w:val="single"/>
        </w:rPr>
        <w:t>configured SCells</w:t>
      </w:r>
      <w:r w:rsidRPr="00660EC7">
        <w:t xml:space="preserve"> regardless of their indexes</w:t>
      </w:r>
      <w:r>
        <w:t>)?</w:t>
      </w:r>
    </w:p>
    <w:p w14:paraId="23FF0787" w14:textId="2E7B1FBE" w:rsidR="009E70DE" w:rsidRDefault="00660EC7" w:rsidP="00DC1212">
      <w:pPr>
        <w:pStyle w:val="ListParagraph"/>
        <w:numPr>
          <w:ilvl w:val="0"/>
          <w:numId w:val="9"/>
        </w:numPr>
      </w:pPr>
      <w:r>
        <w:t xml:space="preserve">Use either of the above can be used (the “first 4” only refers to the </w:t>
      </w:r>
      <w:r w:rsidRPr="00660EC7">
        <w:rPr>
          <w:u w:val="single"/>
        </w:rPr>
        <w:t>first 4 SCells during the lifetime of the RRC connection</w:t>
      </w:r>
      <w:r>
        <w:t>)?</w:t>
      </w:r>
    </w:p>
    <w:p w14:paraId="22DD5AEC" w14:textId="37DEC629" w:rsidR="009E70DE" w:rsidRDefault="009E70DE" w:rsidP="00DC1212">
      <w:r w:rsidRPr="009E70DE">
        <w:rPr>
          <w:b/>
        </w:rPr>
        <w:t>Observation 6:</w:t>
      </w:r>
      <w:r>
        <w:t xml:space="preserve"> It is not entirely clear in RRC what the “first 4 SCells” rule for SCell addition means. </w:t>
      </w:r>
    </w:p>
    <w:p w14:paraId="24440ECC" w14:textId="09D09B2A" w:rsidR="00DC1212" w:rsidRDefault="00660EC7" w:rsidP="00DC1212">
      <w:r>
        <w:t xml:space="preserve">Since the original discussion on the use of these lists occurred due to question of how to handle the SCell indexes 5-7 (which can be added by either list), we </w:t>
      </w:r>
      <w:r w:rsidR="009E70DE">
        <w:t>think the alternative 1</w:t>
      </w:r>
      <w:r>
        <w:t xml:space="preserve"> is correct</w:t>
      </w:r>
      <w:r w:rsidR="009E70DE">
        <w:t>, but would also be fine with alternative 3.</w:t>
      </w:r>
    </w:p>
    <w:p w14:paraId="297EB10B" w14:textId="639C3CB0" w:rsidR="00DC1212" w:rsidRPr="00DC0929" w:rsidRDefault="00DC1212" w:rsidP="00DC1212">
      <w:r w:rsidRPr="009E70DE">
        <w:rPr>
          <w:b/>
        </w:rPr>
        <w:t>Proposal 2:</w:t>
      </w:r>
      <w:r>
        <w:t xml:space="preserve"> </w:t>
      </w:r>
      <w:r w:rsidR="009E70DE">
        <w:t>Clarify the “first 4 SCells” to refer to the “first 4 SCell indexes”.</w:t>
      </w:r>
    </w:p>
    <w:p w14:paraId="43A12B72" w14:textId="7D64482E" w:rsidR="00CD4C7B" w:rsidRPr="006E13D1" w:rsidRDefault="00ED5BCB" w:rsidP="00CD4C7B">
      <w:pPr>
        <w:pStyle w:val="Heading1"/>
      </w:pPr>
      <w:r>
        <w:lastRenderedPageBreak/>
        <w:t>4</w:t>
      </w:r>
      <w:r w:rsidR="00CD4C7B" w:rsidRPr="006E13D1">
        <w:tab/>
      </w:r>
      <w:r w:rsidR="00C237E7">
        <w:t>Conclusions</w:t>
      </w:r>
    </w:p>
    <w:p w14:paraId="17ADE8B5" w14:textId="3F6C6188" w:rsidR="00C237E7" w:rsidRDefault="00C237E7" w:rsidP="00CD4C7B">
      <w:r>
        <w:t xml:space="preserve">We have discussed the topic of SCell release </w:t>
      </w:r>
      <w:r w:rsidR="00D629A2">
        <w:t xml:space="preserve">and addition </w:t>
      </w:r>
      <w:bookmarkStart w:id="0" w:name="_GoBack"/>
      <w:bookmarkEnd w:id="0"/>
      <w:r>
        <w:t>and observed the following:</w:t>
      </w:r>
    </w:p>
    <w:p w14:paraId="5628A60E" w14:textId="77777777" w:rsidR="00C237E7" w:rsidRDefault="00C237E7" w:rsidP="00C237E7">
      <w:r w:rsidRPr="00C237E7">
        <w:rPr>
          <w:b/>
        </w:rPr>
        <w:t>Observation 1:</w:t>
      </w:r>
      <w:r>
        <w:t xml:space="preserve"> The rules for releasing SCells with the Rel-10 and Rel-13 </w:t>
      </w:r>
      <w:r w:rsidRPr="00C237E7">
        <w:rPr>
          <w:i/>
        </w:rPr>
        <w:t>sCellToReleaseList</w:t>
      </w:r>
      <w:r>
        <w:t xml:space="preserve"> are not clear.</w:t>
      </w:r>
    </w:p>
    <w:p w14:paraId="6F7B5A2A" w14:textId="77777777" w:rsidR="00DC0929" w:rsidRDefault="00DC0929" w:rsidP="00DC0929">
      <w:r>
        <w:rPr>
          <w:b/>
        </w:rPr>
        <w:t>Observation 2</w:t>
      </w:r>
      <w:r w:rsidRPr="00C237E7">
        <w:rPr>
          <w:b/>
        </w:rPr>
        <w:t>:</w:t>
      </w:r>
      <w:r>
        <w:t xml:space="preserve"> The rules for releasing SCells with the Rel-10 and Rel-13 </w:t>
      </w:r>
      <w:r w:rsidRPr="00C237E7">
        <w:rPr>
          <w:i/>
        </w:rPr>
        <w:t>sCellToReleaseList</w:t>
      </w:r>
      <w:r>
        <w:t xml:space="preserve"> are not clear.</w:t>
      </w:r>
    </w:p>
    <w:p w14:paraId="73CCB681" w14:textId="77777777" w:rsidR="00DC0929" w:rsidRDefault="00DC0929" w:rsidP="00DC0929">
      <w:r w:rsidRPr="00DC0929">
        <w:rPr>
          <w:b/>
        </w:rPr>
        <w:t>Observation 3:</w:t>
      </w:r>
      <w:r>
        <w:t xml:space="preserve"> Assigning SCells to UEs may be constrained in some cases due to the limitation imposed by the current RRC specification.</w:t>
      </w:r>
    </w:p>
    <w:p w14:paraId="0F826C2D" w14:textId="77777777" w:rsidR="00DC0929" w:rsidRDefault="00DC0929" w:rsidP="00DC0929">
      <w:r w:rsidRPr="00DC0929">
        <w:rPr>
          <w:b/>
        </w:rPr>
        <w:t>Observation 4:</w:t>
      </w:r>
      <w:r>
        <w:t xml:space="preserve"> It may not always be possible to use the Rel-10 version of </w:t>
      </w:r>
      <w:r>
        <w:rPr>
          <w:i/>
        </w:rPr>
        <w:t>sCellToRelease</w:t>
      </w:r>
      <w:r w:rsidRPr="00C237E7">
        <w:rPr>
          <w:i/>
        </w:rPr>
        <w:t>List</w:t>
      </w:r>
      <w:r>
        <w:t xml:space="preserve"> to release SCells even if only 4 SCells have been configured for the UE. </w:t>
      </w:r>
    </w:p>
    <w:p w14:paraId="197CB0D3" w14:textId="77777777" w:rsidR="00DC0929" w:rsidRPr="00DC0929" w:rsidRDefault="00DC0929" w:rsidP="00DC0929">
      <w:r w:rsidRPr="00DC0929">
        <w:rPr>
          <w:b/>
        </w:rPr>
        <w:t xml:space="preserve">Observation 5: </w:t>
      </w:r>
      <w:r>
        <w:t xml:space="preserve">There doesn’t seem to be a technical reason to limit eNB from being able to release any SCells using the Rel-13 version of </w:t>
      </w:r>
      <w:r>
        <w:rPr>
          <w:i/>
        </w:rPr>
        <w:t>sCellToRelease</w:t>
      </w:r>
      <w:r w:rsidRPr="00C237E7">
        <w:rPr>
          <w:i/>
        </w:rPr>
        <w:t>List</w:t>
      </w:r>
      <w:r>
        <w:t xml:space="preserve"> in case the UE supports having more than 4 SCells.</w:t>
      </w:r>
    </w:p>
    <w:p w14:paraId="51EC24B4" w14:textId="77777777" w:rsidR="009E70DE" w:rsidRDefault="009E70DE" w:rsidP="009E70DE">
      <w:r w:rsidRPr="009E70DE">
        <w:rPr>
          <w:b/>
        </w:rPr>
        <w:t>Observation 6:</w:t>
      </w:r>
      <w:r>
        <w:t xml:space="preserve"> It is not entirely clear in RRC what the “first 4 SCells” rule for SCell addition means. </w:t>
      </w:r>
    </w:p>
    <w:p w14:paraId="7E984FB0" w14:textId="2E1FCFC8" w:rsidR="00C237E7" w:rsidRDefault="00C237E7" w:rsidP="00CD4C7B">
      <w:r>
        <w:t>Based on these and the discussion, we propose the following:</w:t>
      </w:r>
    </w:p>
    <w:p w14:paraId="0E0FC3B9" w14:textId="634DEACB" w:rsidR="00DC0929" w:rsidRDefault="00DC0929" w:rsidP="00DC0929">
      <w:r w:rsidRPr="00DC0929">
        <w:rPr>
          <w:b/>
        </w:rPr>
        <w:t>Proposal 1:</w:t>
      </w:r>
      <w:r>
        <w:t xml:space="preserve"> Clarify in RRC that SCells can be released via any version of </w:t>
      </w:r>
      <w:r>
        <w:rPr>
          <w:i/>
        </w:rPr>
        <w:t>sCellToRelease</w:t>
      </w:r>
      <w:r w:rsidRPr="00C237E7">
        <w:rPr>
          <w:i/>
        </w:rPr>
        <w:t>List</w:t>
      </w:r>
      <w:r>
        <w:t xml:space="preserve"> if UE supports more than 4 SCells. </w:t>
      </w:r>
    </w:p>
    <w:p w14:paraId="3F354736" w14:textId="5638F436" w:rsidR="009E70DE" w:rsidRPr="00DC0929" w:rsidRDefault="009E70DE" w:rsidP="00DC0929">
      <w:r w:rsidRPr="009E70DE">
        <w:rPr>
          <w:b/>
        </w:rPr>
        <w:t>Proposal 2:</w:t>
      </w:r>
      <w:r>
        <w:t xml:space="preserve"> Clarify the “first 4 SCells” to refer to the “first 4 SCell indexes”.</w:t>
      </w:r>
    </w:p>
    <w:p w14:paraId="37079EC4" w14:textId="49A7316C" w:rsidR="00C237E7" w:rsidRDefault="00C237E7" w:rsidP="00CD4C7B">
      <w:r>
        <w:t xml:space="preserve">The corresponding CRs based on these proposals can be found in </w:t>
      </w:r>
      <w:hyperlink r:id="rId13" w:history="1">
        <w:r w:rsidRPr="00C237E7">
          <w:rPr>
            <w:rStyle w:val="Hyperlink"/>
          </w:rPr>
          <w:t>R2-1811180</w:t>
        </w:r>
      </w:hyperlink>
      <w:r>
        <w:t xml:space="preserve"> (Rel-13), </w:t>
      </w:r>
      <w:hyperlink r:id="rId14" w:history="1">
        <w:r w:rsidRPr="00C237E7">
          <w:rPr>
            <w:rStyle w:val="Hyperlink"/>
          </w:rPr>
          <w:t>R2-1811181</w:t>
        </w:r>
      </w:hyperlink>
      <w:r>
        <w:t xml:space="preserve"> (Rel-14) and </w:t>
      </w:r>
      <w:hyperlink r:id="rId15" w:history="1">
        <w:r w:rsidRPr="00C237E7">
          <w:rPr>
            <w:rStyle w:val="Hyperlink"/>
          </w:rPr>
          <w:t>R2-1811182</w:t>
        </w:r>
      </w:hyperlink>
      <w:r>
        <w:t xml:space="preserve"> (Rel-15).</w:t>
      </w:r>
    </w:p>
    <w:p w14:paraId="743FDD62" w14:textId="77777777" w:rsidR="00C237E7" w:rsidRDefault="00C237E7" w:rsidP="00CD4C7B"/>
    <w:sectPr w:rsidR="00C237E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0B1AEC" w14:textId="77777777" w:rsidR="00AF48BD" w:rsidRDefault="00AF48BD">
      <w:r>
        <w:separator/>
      </w:r>
    </w:p>
  </w:endnote>
  <w:endnote w:type="continuationSeparator" w:id="0">
    <w:p w14:paraId="27F9FDC3" w14:textId="77777777" w:rsidR="00AF48BD" w:rsidRDefault="00AF4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0238" w14:textId="77777777" w:rsidR="007C2DD0" w:rsidRDefault="007C2D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7F031E" w14:textId="77777777" w:rsidR="007C2DD0" w:rsidRDefault="007C2D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2DB38" w14:textId="77777777" w:rsidR="007C2DD0" w:rsidRDefault="007C2D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27BC65" w14:textId="77777777" w:rsidR="00AF48BD" w:rsidRDefault="00AF48BD">
      <w:r>
        <w:separator/>
      </w:r>
    </w:p>
  </w:footnote>
  <w:footnote w:type="continuationSeparator" w:id="0">
    <w:p w14:paraId="72F4781A" w14:textId="77777777" w:rsidR="00AF48BD" w:rsidRDefault="00AF4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63733" w14:textId="77777777" w:rsidR="007C2DD0" w:rsidRDefault="007C2D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75F4B" w14:textId="77777777" w:rsidR="007C2DD0" w:rsidRDefault="007C2D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4F1A4" w14:textId="77777777" w:rsidR="007C2DD0" w:rsidRDefault="007C2D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083E2F"/>
    <w:multiLevelType w:val="hybridMultilevel"/>
    <w:tmpl w:val="B5040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E8387B"/>
    <w:multiLevelType w:val="hybridMultilevel"/>
    <w:tmpl w:val="BCE8CA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1200066"/>
    <w:multiLevelType w:val="hybridMultilevel"/>
    <w:tmpl w:val="8FBE019C"/>
    <w:lvl w:ilvl="0" w:tplc="562068D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BA225A"/>
    <w:multiLevelType w:val="hybridMultilevel"/>
    <w:tmpl w:val="3A949414"/>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8A78EA"/>
    <w:multiLevelType w:val="hybridMultilevel"/>
    <w:tmpl w:val="3A949414"/>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4"/>
  </w:num>
  <w:num w:numId="7">
    <w:abstractNumId w:val="5"/>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7BCF"/>
    <w:rsid w:val="000C522B"/>
    <w:rsid w:val="000D58AB"/>
    <w:rsid w:val="00112F1A"/>
    <w:rsid w:val="00145075"/>
    <w:rsid w:val="001617B1"/>
    <w:rsid w:val="001741A0"/>
    <w:rsid w:val="00175FA0"/>
    <w:rsid w:val="00176D1A"/>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5AE3"/>
    <w:rsid w:val="00326069"/>
    <w:rsid w:val="0035462D"/>
    <w:rsid w:val="00364B41"/>
    <w:rsid w:val="003A41EF"/>
    <w:rsid w:val="003B40AD"/>
    <w:rsid w:val="003C4E37"/>
    <w:rsid w:val="003E16BE"/>
    <w:rsid w:val="003F4E28"/>
    <w:rsid w:val="004006E8"/>
    <w:rsid w:val="00401855"/>
    <w:rsid w:val="00477455"/>
    <w:rsid w:val="004A1F7B"/>
    <w:rsid w:val="004C44D2"/>
    <w:rsid w:val="004D3578"/>
    <w:rsid w:val="004D380D"/>
    <w:rsid w:val="004E213A"/>
    <w:rsid w:val="00503171"/>
    <w:rsid w:val="00506C28"/>
    <w:rsid w:val="00534DA0"/>
    <w:rsid w:val="00543E6C"/>
    <w:rsid w:val="00562EF1"/>
    <w:rsid w:val="00565087"/>
    <w:rsid w:val="0056573F"/>
    <w:rsid w:val="00611566"/>
    <w:rsid w:val="00646D99"/>
    <w:rsid w:val="00656910"/>
    <w:rsid w:val="00660EC7"/>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2DD0"/>
    <w:rsid w:val="008028A4"/>
    <w:rsid w:val="00813245"/>
    <w:rsid w:val="008768CA"/>
    <w:rsid w:val="00877EF9"/>
    <w:rsid w:val="00880559"/>
    <w:rsid w:val="008B5306"/>
    <w:rsid w:val="008D2E4D"/>
    <w:rsid w:val="0090271F"/>
    <w:rsid w:val="00902DB9"/>
    <w:rsid w:val="0090466A"/>
    <w:rsid w:val="00936071"/>
    <w:rsid w:val="00940212"/>
    <w:rsid w:val="00942EC2"/>
    <w:rsid w:val="00961B32"/>
    <w:rsid w:val="00970DB3"/>
    <w:rsid w:val="00974BB0"/>
    <w:rsid w:val="009A0AF3"/>
    <w:rsid w:val="009B07CD"/>
    <w:rsid w:val="009C19E9"/>
    <w:rsid w:val="009D74A6"/>
    <w:rsid w:val="009E70DE"/>
    <w:rsid w:val="00A10F02"/>
    <w:rsid w:val="00A204CA"/>
    <w:rsid w:val="00A53724"/>
    <w:rsid w:val="00A731A4"/>
    <w:rsid w:val="00A82346"/>
    <w:rsid w:val="00A9671C"/>
    <w:rsid w:val="00AA1553"/>
    <w:rsid w:val="00AF48BD"/>
    <w:rsid w:val="00B05962"/>
    <w:rsid w:val="00B15449"/>
    <w:rsid w:val="00B27303"/>
    <w:rsid w:val="00B34F47"/>
    <w:rsid w:val="00B47FD1"/>
    <w:rsid w:val="00B516BB"/>
    <w:rsid w:val="00BC3555"/>
    <w:rsid w:val="00BE37CD"/>
    <w:rsid w:val="00C12B51"/>
    <w:rsid w:val="00C237E7"/>
    <w:rsid w:val="00C24650"/>
    <w:rsid w:val="00C33079"/>
    <w:rsid w:val="00C83A13"/>
    <w:rsid w:val="00C9068C"/>
    <w:rsid w:val="00C92967"/>
    <w:rsid w:val="00CA3D0C"/>
    <w:rsid w:val="00CA654B"/>
    <w:rsid w:val="00CB6D7C"/>
    <w:rsid w:val="00CD4C7B"/>
    <w:rsid w:val="00D33BE3"/>
    <w:rsid w:val="00D3792D"/>
    <w:rsid w:val="00D55E47"/>
    <w:rsid w:val="00D5669D"/>
    <w:rsid w:val="00D629A2"/>
    <w:rsid w:val="00D62E19"/>
    <w:rsid w:val="00D67CD1"/>
    <w:rsid w:val="00D738D6"/>
    <w:rsid w:val="00D80795"/>
    <w:rsid w:val="00D854BE"/>
    <w:rsid w:val="00D87E00"/>
    <w:rsid w:val="00D9134D"/>
    <w:rsid w:val="00D96D11"/>
    <w:rsid w:val="00DA7A03"/>
    <w:rsid w:val="00DB0DB8"/>
    <w:rsid w:val="00DB1818"/>
    <w:rsid w:val="00DC0929"/>
    <w:rsid w:val="00DC1212"/>
    <w:rsid w:val="00DC309B"/>
    <w:rsid w:val="00DC4DA2"/>
    <w:rsid w:val="00E471CF"/>
    <w:rsid w:val="00E62835"/>
    <w:rsid w:val="00E77645"/>
    <w:rsid w:val="00E83697"/>
    <w:rsid w:val="00EC4A25"/>
    <w:rsid w:val="00ED5BCB"/>
    <w:rsid w:val="00F025A2"/>
    <w:rsid w:val="00F07388"/>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5669D"/>
    <w:rPr>
      <w:color w:val="808080"/>
      <w:shd w:val="clear" w:color="auto" w:fill="E6E6E6"/>
    </w:rPr>
  </w:style>
  <w:style w:type="character" w:customStyle="1" w:styleId="TALCar">
    <w:name w:val="TAL Car"/>
    <w:link w:val="TAL"/>
    <w:qFormat/>
    <w:rsid w:val="00C237E7"/>
    <w:rPr>
      <w:rFonts w:ascii="Arial" w:hAnsi="Arial"/>
      <w:sz w:val="18"/>
      <w:lang w:eastAsia="en-US"/>
    </w:rPr>
  </w:style>
  <w:style w:type="paragraph" w:styleId="ListParagraph">
    <w:name w:val="List Paragraph"/>
    <w:basedOn w:val="Normal"/>
    <w:uiPriority w:val="34"/>
    <w:qFormat/>
    <w:rsid w:val="00176D1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02/Docs/R2-1811180.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3gpp.org/ftp/tsg_ran/WG2_RL2/TSGR2_94/Docs/R2-164049.zip"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WG2_RL2/TSGR2_102/Docs/R2-1811182.zip"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02/Docs/R2-1811181.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5AIRPNAIUNRU-859666464-2425</_dlc_DocId>
    <_dlc_DocIdUrl xmlns="71c5aaf6-e6ce-465b-b873-5148d2a4c105">
      <Url>https://nokia.sharepoint.com/sites/c5g/e2earch/_layouts/15/DocIdRedir.aspx?ID=5AIRPNAIUNRU-859666464-2425</Url>
      <Description>5AIRPNAIUNRU-859666464-2425</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D62CF421-C77C-4BC2-A325-B39410275790}">
  <ds:schemaRefs>
    <ds:schemaRef ds:uri="Microsoft.SharePoint.Taxonomy.ContentTypeSync"/>
  </ds:schemaRefs>
</ds:datastoreItem>
</file>

<file path=customXml/itemProps2.xml><?xml version="1.0" encoding="utf-8"?>
<ds:datastoreItem xmlns:ds="http://schemas.openxmlformats.org/officeDocument/2006/customXml" ds:itemID="{2F6FEA12-1384-4A87-BF45-92907CC74C0E}">
  <ds:schemaRefs>
    <ds:schemaRef ds:uri="http://schemas.microsoft.com/sharepoint/events"/>
  </ds:schemaRefs>
</ds:datastoreItem>
</file>

<file path=customXml/itemProps3.xml><?xml version="1.0" encoding="utf-8"?>
<ds:datastoreItem xmlns:ds="http://schemas.openxmlformats.org/officeDocument/2006/customXml" ds:itemID="{A42DCC06-E716-40FC-A87B-832CADD3AC2F}">
  <ds:schemaRefs>
    <ds:schemaRef ds:uri="http://schemas.microsoft.com/sharepoint/v3/contenttype/forms"/>
  </ds:schemaRefs>
</ds:datastoreItem>
</file>

<file path=customXml/itemProps4.xml><?xml version="1.0" encoding="utf-8"?>
<ds:datastoreItem xmlns:ds="http://schemas.openxmlformats.org/officeDocument/2006/customXml" ds:itemID="{4C056B86-4875-43A1-829C-BB2BD10898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381C4D-B942-4388-9B5B-0C1CBD25D8C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1361</Words>
  <Characters>7759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9102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Henttonen, Tero (Nokia - FI/Espoo)</dc:creator>
  <cp:lastModifiedBy>Nokia (Tero)</cp:lastModifiedBy>
  <cp:revision>5</cp:revision>
  <dcterms:created xsi:type="dcterms:W3CDTF">2018-08-08T06:45:00Z</dcterms:created>
  <dcterms:modified xsi:type="dcterms:W3CDTF">2018-08-08T06:47:00Z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1912ef5e-2c60-4216-9b1c-bb795ca5d3b5</vt:lpwstr>
  </property>
</Properties>
</file>